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4F" w:rsidRPr="004F614F" w:rsidRDefault="004F614F" w:rsidP="004F61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  <w:proofErr w:type="spellStart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Приложение</w:t>
      </w:r>
      <w:proofErr w:type="spellEnd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№ 1 </w:t>
      </w:r>
    </w:p>
    <w:p w:rsidR="004F614F" w:rsidRPr="004F614F" w:rsidRDefault="004F614F" w:rsidP="004F61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  <w:proofErr w:type="spellStart"/>
      <w:proofErr w:type="gramStart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към</w:t>
      </w:r>
      <w:proofErr w:type="spellEnd"/>
      <w:proofErr w:type="gramEnd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 </w:t>
      </w:r>
      <w:proofErr w:type="spellStart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чл</w:t>
      </w:r>
      <w:proofErr w:type="spellEnd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. 8, </w:t>
      </w:r>
      <w:proofErr w:type="spellStart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ал</w:t>
      </w:r>
      <w:proofErr w:type="spellEnd"/>
      <w:r w:rsidRPr="004F614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. 1</w:t>
      </w:r>
    </w:p>
    <w:p w:rsidR="004F614F" w:rsidRPr="004F614F" w:rsidRDefault="004F614F" w:rsidP="004F61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</w:pPr>
      <w:r w:rsidRPr="004F614F">
        <w:rPr>
          <w:rFonts w:ascii="Times New Roman" w:hAnsi="Times New Roman" w:cs="Times New Roman"/>
          <w:i/>
          <w:sz w:val="20"/>
          <w:szCs w:val="20"/>
        </w:rPr>
        <w:t xml:space="preserve">от </w:t>
      </w:r>
      <w:proofErr w:type="spellStart"/>
      <w:r w:rsidRPr="004F614F">
        <w:rPr>
          <w:rFonts w:ascii="Times New Roman" w:hAnsi="Times New Roman" w:cs="Times New Roman"/>
          <w:i/>
          <w:sz w:val="20"/>
          <w:szCs w:val="20"/>
          <w:lang w:val="en-US"/>
        </w:rPr>
        <w:t>Наредба</w:t>
      </w:r>
      <w:proofErr w:type="spellEnd"/>
      <w:r w:rsidRPr="004F6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№ 16 </w:t>
      </w:r>
      <w:proofErr w:type="spellStart"/>
      <w:r w:rsidRPr="004F614F">
        <w:rPr>
          <w:rFonts w:ascii="Times New Roman" w:hAnsi="Times New Roman" w:cs="Times New Roman"/>
          <w:i/>
          <w:sz w:val="20"/>
          <w:szCs w:val="20"/>
          <w:lang w:val="en-US"/>
        </w:rPr>
        <w:t>от</w:t>
      </w:r>
      <w:proofErr w:type="spellEnd"/>
      <w:r w:rsidRPr="004F614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1.07.2022 г.</w:t>
      </w:r>
    </w:p>
    <w:p w:rsidR="004F614F" w:rsidRPr="004F614F" w:rsidRDefault="004F614F" w:rsidP="004F6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614F" w:rsidRPr="004F614F" w:rsidTr="004F614F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</w:t>
            </w:r>
          </w:p>
          <w:p w:rsidR="004F614F" w:rsidRPr="004F614F" w:rsidRDefault="004F614F" w:rsidP="004F614F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 ЗА УЧАСТИЕ В КОНКУРС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длъжност "директор" на 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институцията)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</w:t>
            </w: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</w:t>
            </w: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</w:t>
            </w: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</w:t>
            </w:r>
          </w:p>
          <w:tbl>
            <w:tblPr>
              <w:tblW w:w="8895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5862"/>
            </w:tblGrid>
            <w:tr w:rsidR="004F614F" w:rsidRPr="004F614F">
              <w:trPr>
                <w:trHeight w:val="226"/>
              </w:trPr>
              <w:tc>
                <w:tcPr>
                  <w:tcW w:w="934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Място на раждане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Телефон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>
              <w:trPr>
                <w:trHeight w:val="226"/>
              </w:trPr>
              <w:tc>
                <w:tcPr>
                  <w:tcW w:w="31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Електронна поща</w:t>
                  </w:r>
                </w:p>
              </w:tc>
              <w:tc>
                <w:tcPr>
                  <w:tcW w:w="62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4F614F" w:rsidRPr="004F614F" w:rsidRDefault="004F614F" w:rsidP="004F614F">
            <w:pPr>
              <w:spacing w:before="113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ОБРАЗОВАТЕЛНА ПОДГОТОВКА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Вид и степен на завършено висше образование</w:t>
            </w:r>
          </w:p>
          <w:tbl>
            <w:tblPr>
              <w:tblW w:w="8517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4"/>
              <w:gridCol w:w="3076"/>
              <w:gridCol w:w="2244"/>
              <w:gridCol w:w="1453"/>
            </w:tblGrid>
            <w:tr w:rsidR="004F614F" w:rsidRPr="004F614F" w:rsidTr="004F614F">
              <w:trPr>
                <w:trHeight w:val="268"/>
              </w:trPr>
              <w:tc>
                <w:tcPr>
                  <w:tcW w:w="1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31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Номер и дата на издаване на диплома или удостоверение за признаване</w:t>
                  </w:r>
                </w:p>
              </w:tc>
              <w:tc>
                <w:tcPr>
                  <w:tcW w:w="22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13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4F614F" w:rsidRPr="004F614F" w:rsidTr="004F614F">
              <w:trPr>
                <w:trHeight w:val="268"/>
              </w:trPr>
              <w:tc>
                <w:tcPr>
                  <w:tcW w:w="17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268"/>
              </w:trPr>
              <w:tc>
                <w:tcPr>
                  <w:tcW w:w="174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F614F" w:rsidRDefault="004F614F" w:rsidP="004F614F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4F614F" w:rsidRDefault="004F614F" w:rsidP="004F614F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Допълнителна квалификация и правоспособност</w:t>
            </w:r>
          </w:p>
          <w:tbl>
            <w:tblPr>
              <w:tblW w:w="8593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5"/>
              <w:gridCol w:w="2851"/>
              <w:gridCol w:w="2827"/>
            </w:tblGrid>
            <w:tr w:rsidR="004F614F" w:rsidRPr="004F614F" w:rsidTr="004F614F">
              <w:trPr>
                <w:trHeight w:val="65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Тема/наименование на квалификационната програма и курс</w:t>
                  </w:r>
                </w:p>
              </w:tc>
              <w:tc>
                <w:tcPr>
                  <w:tcW w:w="28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 и място на провеждане</w:t>
                  </w:r>
                </w:p>
              </w:tc>
              <w:tc>
                <w:tcPr>
                  <w:tcW w:w="28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Получени дипломи, сертификати и удостоверения</w:t>
                  </w:r>
                </w:p>
              </w:tc>
            </w:tr>
            <w:tr w:rsidR="004F614F" w:rsidRPr="004F614F" w:rsidTr="004F614F">
              <w:trPr>
                <w:trHeight w:val="65"/>
              </w:trPr>
              <w:tc>
                <w:tcPr>
                  <w:tcW w:w="29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65"/>
              </w:trPr>
              <w:tc>
                <w:tcPr>
                  <w:tcW w:w="29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65"/>
              </w:trPr>
              <w:tc>
                <w:tcPr>
                  <w:tcW w:w="29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bookmarkStart w:id="0" w:name="_GoBack"/>
            <w:bookmarkEnd w:id="0"/>
          </w:p>
          <w:p w:rsidR="004F614F" w:rsidRPr="004F614F" w:rsidRDefault="004F614F" w:rsidP="004F614F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................................................................................................................................................... </w:t>
            </w: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...................................................................................................................................................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</w:t>
            </w: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4F614F" w:rsidRPr="004F614F" w:rsidRDefault="004F614F" w:rsidP="004F614F">
            <w:pPr>
              <w:spacing w:before="57" w:after="57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ТРУДОВ СТАЖ И ПРОФЕСИОНАЛЕН ОПИТ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8353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052"/>
              <w:gridCol w:w="2121"/>
              <w:gridCol w:w="2067"/>
            </w:tblGrid>
            <w:tr w:rsidR="004F614F" w:rsidRPr="004F614F" w:rsidTr="004F614F">
              <w:trPr>
                <w:trHeight w:val="61"/>
              </w:trPr>
              <w:tc>
                <w:tcPr>
                  <w:tcW w:w="2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Организации, в които сте работили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1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Наименование на заеманите длъжности</w:t>
                  </w:r>
                </w:p>
              </w:tc>
              <w:tc>
                <w:tcPr>
                  <w:tcW w:w="20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Основни дейности и отговорности</w:t>
                  </w:r>
                </w:p>
              </w:tc>
            </w:tr>
            <w:tr w:rsidR="004F614F" w:rsidRPr="004F614F" w:rsidTr="004F614F">
              <w:trPr>
                <w:trHeight w:val="61"/>
              </w:trPr>
              <w:tc>
                <w:tcPr>
                  <w:tcW w:w="21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61"/>
              </w:trPr>
              <w:tc>
                <w:tcPr>
                  <w:tcW w:w="21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61"/>
              </w:trPr>
              <w:tc>
                <w:tcPr>
                  <w:tcW w:w="21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F614F" w:rsidRPr="004F614F" w:rsidTr="004F614F">
              <w:trPr>
                <w:trHeight w:val="61"/>
              </w:trPr>
              <w:tc>
                <w:tcPr>
                  <w:tcW w:w="21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614F" w:rsidRPr="004F614F" w:rsidRDefault="004F614F" w:rsidP="004F614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F6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Прилагам следните документи: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</w:t>
            </w:r>
          </w:p>
          <w:p w:rsidR="004F614F" w:rsidRPr="004F614F" w:rsidRDefault="004F614F" w:rsidP="004F614F">
            <w:pPr>
              <w:spacing w:before="57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                                                                                                          Дата:</w:t>
            </w:r>
          </w:p>
          <w:p w:rsidR="004F614F" w:rsidRPr="004F614F" w:rsidRDefault="004F614F" w:rsidP="004F614F">
            <w:pPr>
              <w:spacing w:before="113" w:after="57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Информация за обработване на лични данни за целите на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 съгласно чл. 13 от </w:t>
            </w:r>
            <w:hyperlink r:id="rId4" w:tgtFrame="_blank" w:tooltip="GDPR Пакет - Справочник и Помощник" w:history="1">
              <w:r w:rsidRPr="004F614F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  <w:u w:val="single"/>
                  <w:shd w:val="clear" w:color="auto" w:fill="EAFFFF"/>
                  <w:lang w:eastAsia="bg-BG"/>
                </w:rPr>
                <w:t>Регламент (ЕС) 2016/679</w:t>
              </w:r>
            </w:hyperlink>
            <w:r w:rsidRPr="004F6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данните/ОРЗД)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1. Предоставените лични данни на администратора на лични данни са необходими за провеждане на конкурс за заемане на длъжността "директор" в държавните и общинските институции в системата на предучилищното и училищното образование.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2. При </w:t>
            </w:r>
            <w:proofErr w:type="spellStart"/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непредставяне</w:t>
            </w:r>
            <w:proofErr w:type="spellEnd"/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 xml:space="preserve"> на горепосочените лични данни не могат да бъдат изпълнени законовите изисквания за участие в конкурса, установени в нормативните актове.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3. При провеждане на конкурса се осъществява видеонаблюдение. Видеозаписите се съхраняват за период от 2 (два) месеца от приключването на конкурса.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4. Администраторът не извършва други действия на обработка по отношение на личните данни освен за целите на конкурса в съответствие с приложимото законодателство.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5. Предоставените лични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и </w:t>
            </w:r>
            <w:hyperlink r:id="rId5" w:tgtFrame="_blank" w:tooltip="Правно-информационна система Сиела Евро" w:history="1">
              <w:r w:rsidRPr="004F614F">
                <w:rPr>
                  <w:rFonts w:ascii="Times New Roman" w:eastAsia="Times New Roman" w:hAnsi="Times New Roman" w:cs="Times New Roman"/>
                  <w:color w:val="333333"/>
                  <w:spacing w:val="3"/>
                  <w:sz w:val="24"/>
                  <w:szCs w:val="24"/>
                  <w:u w:val="single"/>
                  <w:shd w:val="clear" w:color="auto" w:fill="EAFFFF"/>
                  <w:lang w:eastAsia="bg-BG"/>
                </w:rPr>
                <w:t>европейско законодателство</w:t>
              </w:r>
            </w:hyperlink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6. Срокът за съхранение на предоставените лични данни е само за периода, за който са необходими, с оглед изпълнение на целите, за които са събрани, включително за спазване на изискванията на действащата нормативна уредба.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7. Участниците в конкурсната </w:t>
            </w:r>
            <w:hyperlink r:id="rId6" w:tgtFrame="_blank" w:tooltip="Правно-информационна система Сиела Процедури" w:history="1">
              <w:r w:rsidRPr="004F614F">
                <w:rPr>
                  <w:rFonts w:ascii="Times New Roman" w:eastAsia="Times New Roman" w:hAnsi="Times New Roman" w:cs="Times New Roman"/>
                  <w:color w:val="333333"/>
                  <w:spacing w:val="3"/>
                  <w:sz w:val="24"/>
                  <w:szCs w:val="24"/>
                  <w:u w:val="single"/>
                  <w:shd w:val="clear" w:color="auto" w:fill="EAFFFF"/>
                  <w:lang w:eastAsia="bg-BG"/>
                </w:rPr>
                <w:t>процедура</w:t>
              </w:r>
            </w:hyperlink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 имат право да изискват от администратора заличаване или коригиране на личните им данни, обработването на които не отговаря на изискванията на ОРЗД и на Закона за защита на личните данни, както и право на жалба до надзорен орган.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bg-BG"/>
              </w:rPr>
              <w:t>Запознах се с представената информация, която потвърждавам, че прочетох и разбрах.</w:t>
            </w:r>
          </w:p>
          <w:p w:rsidR="004F614F" w:rsidRPr="004F614F" w:rsidRDefault="004F614F" w:rsidP="004F614F">
            <w:pPr>
              <w:spacing w:before="57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Декларатор: .........................                                        Дата: .........................................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(..........................................................................................................................................)</w:t>
            </w:r>
          </w:p>
          <w:p w:rsidR="004F614F" w:rsidRPr="004F614F" w:rsidRDefault="004F614F" w:rsidP="004F614F">
            <w:pPr>
              <w:spacing w:before="100" w:beforeAutospacing="1" w:after="100" w:afterAutospacing="1" w:line="202" w:lineRule="atLeast"/>
              <w:ind w:firstLine="28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F61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презиме и фамилия)</w:t>
            </w:r>
          </w:p>
        </w:tc>
      </w:tr>
    </w:tbl>
    <w:p w:rsidR="00646B40" w:rsidRPr="004F614F" w:rsidRDefault="00646B40">
      <w:pPr>
        <w:rPr>
          <w:rFonts w:ascii="Times New Roman" w:hAnsi="Times New Roman" w:cs="Times New Roman"/>
          <w:sz w:val="24"/>
          <w:szCs w:val="24"/>
        </w:rPr>
      </w:pPr>
    </w:p>
    <w:sectPr w:rsidR="00646B40" w:rsidRPr="004F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4F"/>
    <w:rsid w:val="004F614F"/>
    <w:rsid w:val="0064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24652"/>
  <w15:chartTrackingRefBased/>
  <w15:docId w15:val="{B1997391-097C-4BB4-B869-A4C1566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iela.net/praven-softuer/40-siela-proceduri.html?utm_source=lex.bg&amp;utm_medium=laws&amp;utm_campaign=lex_context&amp;utm_id=1" TargetMode="External"/><Relationship Id="rId5" Type="http://schemas.openxmlformats.org/officeDocument/2006/relationships/hyperlink" Target="https://e-ciela.net/evropejsko-zakonodatelstvo/43-siela-evro.html?utm_source=lex.bg&amp;utm_medium=laws&amp;utm_campaign=lex_context&amp;utm_id=1" TargetMode="External"/><Relationship Id="rId4" Type="http://schemas.openxmlformats.org/officeDocument/2006/relationships/hyperlink" Target="https://e-ciela.net/blgarsko-zakonodatelstvo/133-gdpr-spravochnik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Bogdanova</dc:creator>
  <cp:keywords/>
  <dc:description/>
  <cp:lastModifiedBy>Stanislava Bogdanova</cp:lastModifiedBy>
  <cp:revision>1</cp:revision>
  <dcterms:created xsi:type="dcterms:W3CDTF">2025-08-06T05:51:00Z</dcterms:created>
  <dcterms:modified xsi:type="dcterms:W3CDTF">2025-08-06T05:59:00Z</dcterms:modified>
</cp:coreProperties>
</file>