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C6E" w:rsidRDefault="00F81C6E" w:rsidP="00F81C6E">
      <w:pPr>
        <w:pStyle w:val="Heading3"/>
        <w:jc w:val="center"/>
        <w:rPr>
          <w:rFonts w:ascii="Arial" w:hAnsi="Arial" w:cs="Arial"/>
          <w:color w:val="003300"/>
          <w:sz w:val="24"/>
          <w:szCs w:val="24"/>
        </w:rPr>
      </w:pPr>
      <w:r>
        <w:rPr>
          <w:rFonts w:ascii="Arial" w:hAnsi="Arial" w:cs="Arial"/>
          <w:color w:val="003300"/>
          <w:sz w:val="24"/>
          <w:szCs w:val="24"/>
        </w:rPr>
        <w:t>С Т А Т У Т</w:t>
      </w:r>
      <w:r>
        <w:rPr>
          <w:rFonts w:ascii="Arial" w:hAnsi="Arial" w:cs="Arial"/>
          <w:color w:val="003300"/>
          <w:sz w:val="24"/>
          <w:szCs w:val="24"/>
        </w:rPr>
        <w:br/>
      </w:r>
      <w:r>
        <w:rPr>
          <w:rFonts w:ascii="Arial" w:hAnsi="Arial" w:cs="Arial"/>
          <w:color w:val="003300"/>
          <w:sz w:val="20"/>
          <w:szCs w:val="20"/>
        </w:rPr>
        <w:t>за присъждане на "Наградата на Шумен"</w:t>
      </w:r>
      <w:r>
        <w:rPr>
          <w:rFonts w:ascii="Arial" w:hAnsi="Arial" w:cs="Arial"/>
          <w:color w:val="003300"/>
          <w:sz w:val="20"/>
          <w:szCs w:val="20"/>
        </w:rPr>
        <w:br/>
        <w:t>за изкуство и култура</w:t>
      </w:r>
    </w:p>
    <w:p w:rsidR="00F81C6E" w:rsidRDefault="00F81C6E" w:rsidP="00F81C6E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Чл.1.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"Наградата на Шумен" е признанието на гражданите на общината към творците и дейците на културата на Шумен за техните творчески постижения през годината и за приносът им в развитието на националната ни култура и за издигане на равнището на духовния живот на града.</w:t>
      </w:r>
    </w:p>
    <w:p w:rsidR="00F81C6E" w:rsidRDefault="00F81C6E" w:rsidP="00F81C6E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Чл.2.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2200"/>
          <w:sz w:val="16"/>
          <w:szCs w:val="16"/>
        </w:rPr>
        <w:t>(доп. с Реш. 763 от 23.12.2010 г.)</w:t>
      </w:r>
      <w:r>
        <w:rPr>
          <w:rFonts w:ascii="Verdana" w:hAnsi="Verdana"/>
          <w:color w:val="002200"/>
          <w:sz w:val="18"/>
          <w:szCs w:val="18"/>
        </w:rPr>
        <w:t>(1) "Наградата на Шумен" се присъжда на творци и дейци на културата от Шумен за произведения, създадени на територията на общината предходната година, в следните раздели:</w:t>
      </w:r>
    </w:p>
    <w:p w:rsidR="00F81C6E" w:rsidRDefault="00F81C6E" w:rsidP="00F81C6E">
      <w:pPr>
        <w:numPr>
          <w:ilvl w:val="0"/>
          <w:numId w:val="1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Литература</w:t>
      </w:r>
    </w:p>
    <w:p w:rsidR="00F81C6E" w:rsidRDefault="00F81C6E" w:rsidP="00F81C6E">
      <w:pPr>
        <w:numPr>
          <w:ilvl w:val="0"/>
          <w:numId w:val="1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Театър (драматичен и куклен)</w:t>
      </w:r>
    </w:p>
    <w:p w:rsidR="00F81C6E" w:rsidRDefault="00F81C6E" w:rsidP="00F81C6E">
      <w:pPr>
        <w:numPr>
          <w:ilvl w:val="0"/>
          <w:numId w:val="1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Музика (класическа, народна, поп и рок)</w:t>
      </w:r>
    </w:p>
    <w:p w:rsidR="00F81C6E" w:rsidRDefault="00F81C6E" w:rsidP="00F81C6E">
      <w:pPr>
        <w:numPr>
          <w:ilvl w:val="0"/>
          <w:numId w:val="1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Танц</w:t>
      </w:r>
    </w:p>
    <w:p w:rsidR="00F81C6E" w:rsidRDefault="00F81C6E" w:rsidP="00F81C6E">
      <w:pPr>
        <w:numPr>
          <w:ilvl w:val="0"/>
          <w:numId w:val="1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Публицистика и журналистика</w:t>
      </w:r>
    </w:p>
    <w:p w:rsidR="00F81C6E" w:rsidRDefault="00F81C6E" w:rsidP="00F81C6E">
      <w:pPr>
        <w:numPr>
          <w:ilvl w:val="0"/>
          <w:numId w:val="1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Архитектура</w:t>
      </w:r>
    </w:p>
    <w:p w:rsidR="00F81C6E" w:rsidRDefault="00F81C6E" w:rsidP="00F81C6E">
      <w:pPr>
        <w:numPr>
          <w:ilvl w:val="0"/>
          <w:numId w:val="1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Фотография,видео и кино творби</w:t>
      </w:r>
    </w:p>
    <w:p w:rsidR="00F81C6E" w:rsidRDefault="00F81C6E" w:rsidP="00F81C6E">
      <w:pPr>
        <w:numPr>
          <w:ilvl w:val="0"/>
          <w:numId w:val="1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Изобразително изкуство</w:t>
      </w:r>
    </w:p>
    <w:p w:rsidR="00F81C6E" w:rsidRDefault="00F81C6E" w:rsidP="00F81C6E">
      <w:pPr>
        <w:numPr>
          <w:ilvl w:val="0"/>
          <w:numId w:val="1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Приложни изкуства</w:t>
      </w:r>
    </w:p>
    <w:p w:rsidR="00F81C6E" w:rsidRDefault="00F81C6E" w:rsidP="00F81C6E">
      <w:pPr>
        <w:numPr>
          <w:ilvl w:val="0"/>
          <w:numId w:val="1"/>
        </w:numPr>
        <w:spacing w:before="100" w:beforeAutospacing="1" w:after="100" w:afterAutospacing="1" w:line="26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Дейци на културата и дарители.</w:t>
      </w:r>
    </w:p>
    <w:p w:rsidR="00F81C6E" w:rsidRDefault="00F81C6E" w:rsidP="00F81C6E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(2)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2200"/>
          <w:sz w:val="16"/>
          <w:szCs w:val="16"/>
        </w:rPr>
        <w:t>(нова, с Реш. 763 от 23.12.2010 г.)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„Наградата на Шумен” може да бъде индивидуална и / или колективна.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0"/>
      </w:tblGrid>
      <w:tr w:rsidR="00F81C6E" w:rsidTr="00F81C6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F81C6E" w:rsidRDefault="00F81C6E">
            <w:pPr>
              <w:spacing w:line="220" w:lineRule="atLeast"/>
              <w:rPr>
                <w:rFonts w:ascii="Verdana" w:hAnsi="Verdana"/>
                <w:color w:val="0022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Стар текст на чл. 2, доп. с Реш. 763 от 23.12.2010 г.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2200"/>
                <w:sz w:val="18"/>
                <w:szCs w:val="18"/>
              </w:rPr>
              <w:t>Чл.2.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t>"Наградата на Шумен" се присъжда на творци и дейци на културата от Шумен за произведения, създадени на територията на общината, в следните раздели: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br/>
              <w:t>• Литература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br/>
              <w:t>• Театър (драматичен и куклен)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br/>
              <w:t>• Музика (класическа, народна, поп и рок)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br/>
              <w:t>• Танц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br/>
              <w:t>• Публицистика и журналистика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br/>
              <w:t>• Архитектура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br/>
              <w:t>• Фотография, видео и кино творби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br/>
              <w:t>• Изобразително изкуство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br/>
              <w:t>• Приложни изкуства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br/>
              <w:t>• Дейци на културата</w:t>
            </w:r>
          </w:p>
        </w:tc>
      </w:tr>
    </w:tbl>
    <w:p w:rsidR="00F81C6E" w:rsidRDefault="00F81C6E" w:rsidP="00F81C6E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Чл.3.</w:t>
      </w:r>
      <w:r>
        <w:rPr>
          <w:rStyle w:val="apple-converted-space"/>
          <w:rFonts w:ascii="Verdana" w:hAnsi="Verdana"/>
          <w:b/>
          <w:bCs/>
          <w:color w:val="0022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2200"/>
          <w:sz w:val="16"/>
          <w:szCs w:val="16"/>
        </w:rPr>
        <w:t>(отм. с Реш. 763 от 23.12.2010 г.)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0"/>
      </w:tblGrid>
      <w:tr w:rsidR="00F81C6E" w:rsidTr="00F81C6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F81C6E" w:rsidRDefault="00F81C6E">
            <w:pPr>
              <w:spacing w:line="220" w:lineRule="atLeast"/>
              <w:rPr>
                <w:rFonts w:ascii="Verdana" w:hAnsi="Verdana"/>
                <w:color w:val="0022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Стар текст на чл. 3, отм. с Реш. 763 от 23.12.2010 г.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2200"/>
                <w:sz w:val="18"/>
                <w:szCs w:val="18"/>
              </w:rPr>
              <w:t>Чл.3.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t>"Наградата на Шумен" се присъжда ежегодно на 11 май – Ден на Шумен.</w:t>
            </w:r>
          </w:p>
        </w:tc>
      </w:tr>
    </w:tbl>
    <w:p w:rsidR="00F81C6E" w:rsidRDefault="00F81C6E" w:rsidP="00F81C6E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Чл.4.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2200"/>
          <w:sz w:val="16"/>
          <w:szCs w:val="16"/>
        </w:rPr>
        <w:t>(отм. с Реш. 763 от 23.12.2010 г.)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0"/>
      </w:tblGrid>
      <w:tr w:rsidR="00F81C6E" w:rsidTr="00F81C6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F81C6E" w:rsidRDefault="00F81C6E">
            <w:pPr>
              <w:spacing w:line="220" w:lineRule="atLeast"/>
              <w:rPr>
                <w:rFonts w:ascii="Verdana" w:hAnsi="Verdana"/>
                <w:color w:val="0022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Стар текст на чл. 4, отм. с Реш. 763 от 23.12.2010 г.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2200"/>
                <w:sz w:val="18"/>
                <w:szCs w:val="18"/>
              </w:rPr>
              <w:t>Чл.4.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t xml:space="preserve">За цялостно творчество може да бъде присъдена една "Голяма награда на Шумен" за изключителни постижения и принос в националната култура на творец, 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lastRenderedPageBreak/>
              <w:t>живял и творил в Шумен или на творчески колектив и културен институт, работещ на територията на общината.</w:t>
            </w:r>
          </w:p>
        </w:tc>
      </w:tr>
    </w:tbl>
    <w:p w:rsidR="00F81C6E" w:rsidRDefault="00F81C6E" w:rsidP="00F81C6E">
      <w:pPr>
        <w:pStyle w:val="NormalWeb"/>
        <w:spacing w:before="0" w:beforeAutospacing="0" w:after="0" w:afterAutospacing="0" w:line="240" w:lineRule="atLeast"/>
        <w:rPr>
          <w:rFonts w:ascii="Verdana" w:hAnsi="Verdana"/>
          <w:vanish/>
          <w:color w:val="002200"/>
          <w:sz w:val="18"/>
          <w:szCs w:val="18"/>
        </w:rPr>
      </w:pP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0"/>
      </w:tblGrid>
      <w:tr w:rsidR="00F81C6E" w:rsidTr="00F81C6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F81C6E" w:rsidRDefault="00F81C6E">
            <w:pPr>
              <w:spacing w:line="220" w:lineRule="atLeast"/>
              <w:rPr>
                <w:rFonts w:ascii="Verdana" w:hAnsi="Verdana"/>
                <w:color w:val="0022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Всички следващи членове се преномерират, изм. с. Реш. 763 от 23.12.2010 г..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</w:p>
        </w:tc>
      </w:tr>
    </w:tbl>
    <w:p w:rsidR="00F81C6E" w:rsidRDefault="00F81C6E" w:rsidP="00F81C6E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Чл.3.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При липса на постижения "Наградата на Шумен" не се присъжда.</w:t>
      </w:r>
    </w:p>
    <w:p w:rsidR="00F81C6E" w:rsidRDefault="00F81C6E" w:rsidP="00F81C6E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Чл.4.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2200"/>
          <w:sz w:val="16"/>
          <w:szCs w:val="16"/>
        </w:rPr>
        <w:t>(изм. и доп. с Реш. 763 от 23.12.2010 г.)</w:t>
      </w:r>
      <w:r>
        <w:rPr>
          <w:rStyle w:val="apple-converted-space"/>
          <w:rFonts w:ascii="Tahoma" w:hAnsi="Tahoma" w:cs="Tahoma"/>
          <w:b/>
          <w:bCs/>
          <w:color w:val="002200"/>
          <w:sz w:val="16"/>
          <w:szCs w:val="16"/>
        </w:rPr>
        <w:t> </w:t>
      </w:r>
      <w:r>
        <w:rPr>
          <w:rFonts w:ascii="Verdana" w:hAnsi="Verdana"/>
          <w:color w:val="002200"/>
          <w:sz w:val="18"/>
          <w:szCs w:val="18"/>
        </w:rPr>
        <w:t>(1) Предложения за отличаване на произведенията на творци и творчески колективи, дейци на културата и институти могат да правят творчески съюзи и сдружения, организации, граждани. Те се отправят в писмен вид до ПК "Култура, културно-историческо наследство, интеграционна политика и вероизповедания" на Общинския съвет най-късно до 28 февруари на текущата година. Предложенията трябва да съдържат убедителни аргументи в подкрепа на кандидатите за наградата.</w:t>
      </w:r>
    </w:p>
    <w:p w:rsidR="00F81C6E" w:rsidRDefault="00F81C6E" w:rsidP="00F81C6E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Задължително се упоменава за кое произведение се предлага кандидата за наградата. Тези предложения се отбелязват в протоколите.</w:t>
      </w:r>
    </w:p>
    <w:p w:rsidR="00F81C6E" w:rsidRDefault="00F81C6E" w:rsidP="00F81C6E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(2)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2200"/>
          <w:sz w:val="16"/>
          <w:szCs w:val="16"/>
        </w:rPr>
        <w:t>(нова, с Реш. 763 от 23.12.2010 г.)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Всички предложения се публикуват в шуменските медии за обществено обсъждане и мнение. Гражданите могат да направят своя класация в специално изработена електронна анкета в сайта на Община Шумен в срок до 31 март.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0"/>
      </w:tblGrid>
      <w:tr w:rsidR="00F81C6E" w:rsidTr="00F81C6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F81C6E" w:rsidRDefault="00F81C6E">
            <w:pPr>
              <w:spacing w:line="220" w:lineRule="atLeast"/>
              <w:rPr>
                <w:rFonts w:ascii="Verdana" w:hAnsi="Verdana"/>
                <w:color w:val="0022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Стар текст на чл. 4, изм. и доп. с Реш. 763 от 23.12.2010 г.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2200"/>
                <w:sz w:val="18"/>
                <w:szCs w:val="18"/>
              </w:rPr>
              <w:t>Чл.6.</w:t>
            </w:r>
            <w:r>
              <w:rPr>
                <w:rStyle w:val="apple-converted-space"/>
                <w:rFonts w:ascii="Verdana" w:hAnsi="Verdana"/>
                <w:b/>
                <w:b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t>Предложения за отличаване на произведенията на творци и творчески колективи, дейци на културата и институти могат да правят творчески съюзи и сдружения, организации, граждани. Те се отправят в писмен вид до П К "Култура, културно-историческо наследство, интеграционна политика" на Общинския съвет най-късно до 11 март на текущата година. Предложенията трябва да съдържат убедителни аргументи в подкрепа на кандидатите за наградата.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br/>
              <w:t>Задължително се упоменава за кое произведение се предлага кандидата за наградата. Тези предложения се отбелязват в протоколите.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Стар текст на чл. 6, изм. с Реш 274 от 18.12.2008 г.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2200"/>
                <w:sz w:val="18"/>
                <w:szCs w:val="18"/>
              </w:rPr>
              <w:t>Чл.6.</w:t>
            </w:r>
            <w:r>
              <w:rPr>
                <w:rStyle w:val="apple-converted-space"/>
                <w:rFonts w:ascii="Verdana" w:hAnsi="Verdana"/>
                <w:b/>
                <w:b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t>Предложения за отличаване на произведенията на творци и творчески колективи, дейци на културата и институти могат да правят творчески съюзи и сдружения, организации, граждани. Те се отправят в писмен вид до П К "Култура, културно-историческо наследство, интеграционна политика" на Общинския съвет най-късно до 31 март на текущата година. Предложенията трябва да съдържат убедителни аргументи в подкрепа на кандидатите за наградата.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br/>
              <w:t>Задължително се упоменава за кое произведение се предлага кандидата за наградата. Тези предложения се отбелязват в протоколите.</w:t>
            </w:r>
          </w:p>
        </w:tc>
      </w:tr>
    </w:tbl>
    <w:p w:rsidR="00F81C6E" w:rsidRDefault="00F81C6E" w:rsidP="00F81C6E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Чл.5.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(1).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2200"/>
          <w:sz w:val="16"/>
          <w:szCs w:val="16"/>
        </w:rPr>
        <w:t>(изм. и доп. с Реш. 763 от 23.12.2010 г.)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Решенията за удостояване с "Наградата на Шумен" се взимат от жури в състав от 15 души избрано от ПК "Култура, културно-историческо наследство, интеграционна политика и вероизповедания" най-късно до 5 април на текущата година. В него влизат 7 изтъкнати творци от различните изкуства, дейци на културата, мениджъри, живеещи в Шумен, предложени от творческите гилдии и сдружения, членовете на ПК "Култура, културно-историческо наследство, интеграционна политика и вероизповедания" и един представител на Дирекция "Просвета, култура и младежки дейности" на общината. Председател на журито е председателят на Постоянната комисия. Членовете на журито нямат право да гласуват при наличие на конфликт на интереси.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0"/>
      </w:tblGrid>
      <w:tr w:rsidR="00F81C6E" w:rsidTr="00F81C6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F81C6E" w:rsidRDefault="00F81C6E">
            <w:pPr>
              <w:spacing w:line="220" w:lineRule="atLeast"/>
              <w:rPr>
                <w:rFonts w:ascii="Verdana" w:hAnsi="Verdana"/>
                <w:color w:val="0022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Стар текст на чл.5, ал. 1, изм. и доп. с Реш. 763 от 23.12.2010 г.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2200"/>
                <w:sz w:val="18"/>
                <w:szCs w:val="18"/>
              </w:rPr>
              <w:t>Чл.7. (1).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t xml:space="preserve">Решенията за удостояване с "Наградата на Шумен" се взимат от жури в състав от 15 души избрано от ПК "Култура, културно-историческо наследство, 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lastRenderedPageBreak/>
              <w:t>интеграционна политика и вероизповедания" най-късно до 31 януари на текущата година. В него влизат 7 изтъкнати творци от различните изкуства, дейци на културата, мениджъри, живеещи в Шумен, предложени от творческите гилдии и сдружения, членовете на ПК "Култура, културно-историческо наследство, интеграционна политика и вероизповедания" и един представител на Дирекция "Просвета, култура и младежки дейности" на общината. Председател на журито е председателят на Постоянната комисия.</w:t>
            </w:r>
          </w:p>
        </w:tc>
      </w:tr>
    </w:tbl>
    <w:p w:rsidR="00F81C6E" w:rsidRDefault="00F81C6E" w:rsidP="00F81C6E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lastRenderedPageBreak/>
        <w:t>(2).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2200"/>
          <w:sz w:val="16"/>
          <w:szCs w:val="16"/>
        </w:rPr>
        <w:t>(отм. с Реш. 763 от 23.12.2010 г.)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0"/>
      </w:tblGrid>
      <w:tr w:rsidR="00F81C6E" w:rsidTr="00F81C6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F81C6E" w:rsidRDefault="00F81C6E">
            <w:pPr>
              <w:spacing w:line="220" w:lineRule="atLeast"/>
              <w:rPr>
                <w:rFonts w:ascii="Verdana" w:hAnsi="Verdana"/>
                <w:color w:val="0022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Стар текст на чл. 5, ал. 2, отм. с Реш. 763 от 23.12.2010 г.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2200"/>
                <w:sz w:val="18"/>
                <w:szCs w:val="18"/>
              </w:rPr>
              <w:t>(2).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t>Членовете на журито, които са номинирани за „Наградата на Шумен за изкуство и култура”, следва да бъдат заменени до 18 март от предложилите ги за членове на жури.</w:t>
            </w:r>
          </w:p>
        </w:tc>
      </w:tr>
    </w:tbl>
    <w:p w:rsidR="00F81C6E" w:rsidRDefault="00F81C6E" w:rsidP="00F81C6E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(3).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2200"/>
          <w:sz w:val="16"/>
          <w:szCs w:val="16"/>
        </w:rPr>
        <w:t>(отм. с Реш. 763 от 23.12.2010 г.)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0"/>
      </w:tblGrid>
      <w:tr w:rsidR="00F81C6E" w:rsidTr="00F81C6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F81C6E" w:rsidRDefault="00F81C6E">
            <w:pPr>
              <w:spacing w:line="220" w:lineRule="atLeast"/>
              <w:rPr>
                <w:rFonts w:ascii="Verdana" w:hAnsi="Verdana"/>
                <w:color w:val="0022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Стар текст на чл.5, ал. 3, отм. с Реш. 763 от 23.12.2010 г.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2200"/>
                <w:sz w:val="18"/>
                <w:szCs w:val="18"/>
              </w:rPr>
              <w:t>(3).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t>Преди да определи окончателните си решения, журито номинира до трима кандидати за награда в съответните раздели и ги публикува в един от Шуменските ежедневници за публично обсъждане. Срокът за обсъждането не може да бъде по малък от 20 дни. Решението за номинациите журито взема с тайно гласуване и обикновено мнозинство. При получен равен брой гласове се провежда балотаж.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Чл. 7, ал. 2 става чл. 7, ал. 3, изм. с реш. 274 от 18.12.2008 г.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Стар текст на чл. 7, ал. 3, доп. с реш. 274 от 18.12.2008 г.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2200"/>
                <w:sz w:val="18"/>
                <w:szCs w:val="18"/>
              </w:rPr>
              <w:t>(2).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t>Преди да определи окончателните си решения, журито номинира до трима кандидати за награда в съответните раздели и ги публикува в един от Шуменските ежедневници за публично обсъждане. Срокът за обсъждането не може да бъде по малък от 20 дни. Решението за номинациите журито взема с тайно гласуване и обикновено мнозинство.</w:t>
            </w:r>
          </w:p>
        </w:tc>
      </w:tr>
    </w:tbl>
    <w:p w:rsidR="00F81C6E" w:rsidRDefault="00F81C6E" w:rsidP="00F81C6E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(2).</w:t>
      </w:r>
      <w:r>
        <w:rPr>
          <w:rStyle w:val="apple-converted-space"/>
          <w:rFonts w:ascii="Tahoma" w:hAnsi="Tahoma" w:cs="Tahoma"/>
          <w:b/>
          <w:bCs/>
          <w:color w:val="002200"/>
          <w:sz w:val="16"/>
          <w:szCs w:val="16"/>
        </w:rPr>
        <w:t> </w:t>
      </w:r>
      <w:r>
        <w:rPr>
          <w:rFonts w:ascii="Tahoma" w:hAnsi="Tahoma" w:cs="Tahoma"/>
          <w:b/>
          <w:bCs/>
          <w:color w:val="002200"/>
          <w:sz w:val="16"/>
          <w:szCs w:val="16"/>
        </w:rPr>
        <w:t>(изм. с Реш. 763 от 23.12.2010 г.)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Решението за присъждане на "Награда на Шумен" журито взема с тайно гласуване и мнозинство 50 % + 1 от членовете на комисията. Заседанието, на което се гласуват решенията за определяне на наградите, е открито за граждани.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0"/>
      </w:tblGrid>
      <w:tr w:rsidR="00F81C6E" w:rsidTr="00F81C6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F81C6E" w:rsidRDefault="00F81C6E">
            <w:pPr>
              <w:spacing w:line="220" w:lineRule="atLeast"/>
              <w:rPr>
                <w:rFonts w:ascii="Verdana" w:hAnsi="Verdana"/>
                <w:color w:val="0022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Чл. 5, ал. 4 става чл. 5, ал. 2, изм. с Реш. 763 от 23.12.2010 г.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Стар текст на чл.5, ал. 2, изм. с Реш. 763 от 23.12.2010 г.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2200"/>
                <w:sz w:val="18"/>
                <w:szCs w:val="18"/>
              </w:rPr>
              <w:t>(4).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t>Окончателното решение за присъждане на "Награда на Шумен" журито взема с тайно гласуване и обикновено мнозинство. Заседанието, на което се гласуват решенията за определяне на наградите, е открито за граждани.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Чл. 7, ал. 3 става чл. 7, ал. 4, изм. с реш. 274 от 18.12.2008 г.</w:t>
            </w:r>
          </w:p>
        </w:tc>
      </w:tr>
    </w:tbl>
    <w:p w:rsidR="00F81C6E" w:rsidRDefault="00F81C6E" w:rsidP="00F81C6E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(3).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2200"/>
          <w:sz w:val="16"/>
          <w:szCs w:val="16"/>
        </w:rPr>
        <w:t>(изм. с Реш. 763 от 23.12.2010 г.)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Журито изготвя протокол за своето решение.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0"/>
      </w:tblGrid>
      <w:tr w:rsidR="00F81C6E" w:rsidTr="00F81C6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F81C6E" w:rsidRDefault="00F81C6E">
            <w:pPr>
              <w:spacing w:line="220" w:lineRule="atLeast"/>
              <w:rPr>
                <w:rFonts w:ascii="Verdana" w:hAnsi="Verdana"/>
                <w:color w:val="0022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Чл. 5, ал. 5 става чл. 5, ал. 3, изм. с Реш. 763 от 23.12.2010 г.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Стар текст на чл. 5, ал. 3, изм. с Реш. 763 от 23.12.2010 г.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2200"/>
                <w:sz w:val="18"/>
                <w:szCs w:val="18"/>
              </w:rPr>
              <w:t>(5).</w:t>
            </w:r>
            <w:r>
              <w:rPr>
                <w:rStyle w:val="apple-converted-space"/>
                <w:rFonts w:ascii="Verdana" w:hAnsi="Verdana"/>
                <w:b/>
                <w:b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t>И в двата случая журито изготвя протокол, в който се вписват аргументите му за номинациите и мотивите за определяне на наградените.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Чл. 7, ал. 4 става чл. 7, ал. 5, изм. с реш. 274 от 18.12.2008 г.</w:t>
            </w:r>
          </w:p>
        </w:tc>
      </w:tr>
    </w:tbl>
    <w:p w:rsidR="00F81C6E" w:rsidRDefault="00F81C6E" w:rsidP="00F81C6E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(4).</w:t>
      </w:r>
      <w:r>
        <w:rPr>
          <w:rStyle w:val="apple-converted-space"/>
          <w:rFonts w:ascii="Tahoma" w:hAnsi="Tahoma" w:cs="Tahoma"/>
          <w:b/>
          <w:bCs/>
          <w:color w:val="002200"/>
          <w:sz w:val="16"/>
          <w:szCs w:val="16"/>
        </w:rPr>
        <w:t> </w:t>
      </w:r>
      <w:r>
        <w:rPr>
          <w:rFonts w:ascii="Tahoma" w:hAnsi="Tahoma" w:cs="Tahoma"/>
          <w:b/>
          <w:bCs/>
          <w:color w:val="002200"/>
          <w:sz w:val="16"/>
          <w:szCs w:val="16"/>
        </w:rPr>
        <w:t>(отм. с Реш. 763 от 23.12.2010 г.)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0"/>
      </w:tblGrid>
      <w:tr w:rsidR="00F81C6E" w:rsidTr="00F81C6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F81C6E" w:rsidRDefault="00F81C6E">
            <w:pPr>
              <w:spacing w:line="220" w:lineRule="atLeast"/>
              <w:rPr>
                <w:rFonts w:ascii="Verdana" w:hAnsi="Verdana"/>
                <w:color w:val="0022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lastRenderedPageBreak/>
              <w:t>Стар текст на чл.5, ал. 4, отм. с Реш. 763 от 23.12.2010 г.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2200"/>
                <w:sz w:val="18"/>
                <w:szCs w:val="18"/>
              </w:rPr>
              <w:t>(6).</w:t>
            </w:r>
            <w:r>
              <w:rPr>
                <w:rStyle w:val="apple-converted-space"/>
                <w:rFonts w:ascii="Verdana" w:hAnsi="Verdana"/>
                <w:b/>
                <w:b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t>Журито взима своите решения като се съобразява с мнението на творческите гилдии и сдружения, с обществения отзвук и оценка, с публикациите в медиите по време на обсъжданията на номинациите.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Чл. 7, ал. 5 става чл. 7, ал. 6, изм. с реш. 274 от 18.12.2008 г.</w:t>
            </w:r>
          </w:p>
        </w:tc>
      </w:tr>
    </w:tbl>
    <w:p w:rsidR="00F81C6E" w:rsidRDefault="00F81C6E" w:rsidP="00F81C6E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Чл.6.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Решенията на журито се утвърждава от Общинския съвет по предложение на ПК "Култура, културно-историческо наследство, интеграционна политика и вероизповедания" с явно гласуване.</w:t>
      </w:r>
    </w:p>
    <w:p w:rsidR="00F81C6E" w:rsidRDefault="00F81C6E" w:rsidP="00F81C6E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Чл.7.</w:t>
      </w:r>
      <w:r>
        <w:rPr>
          <w:rStyle w:val="apple-converted-space"/>
          <w:rFonts w:ascii="Verdana" w:hAnsi="Verdana"/>
          <w:b/>
          <w:bCs/>
          <w:color w:val="0022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2200"/>
          <w:sz w:val="16"/>
          <w:szCs w:val="16"/>
        </w:rPr>
        <w:t>(изм. с Реш. 763 от 23.12.2010 г.)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Имената на удостоените с "Наградата на Шумен" се вписват в специален раздел в сайта на Община Шумен.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0"/>
      </w:tblGrid>
      <w:tr w:rsidR="00F81C6E" w:rsidTr="00F81C6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F81C6E" w:rsidRDefault="00F81C6E">
            <w:pPr>
              <w:spacing w:line="220" w:lineRule="atLeast"/>
              <w:rPr>
                <w:rFonts w:ascii="Verdana" w:hAnsi="Verdana"/>
                <w:color w:val="0022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Стар текст на чл. 7, изм. с Реш. 763 от 23.12.2010 г.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2200"/>
                <w:sz w:val="18"/>
                <w:szCs w:val="18"/>
              </w:rPr>
              <w:t>Чл.9.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t>Имената на удостоените с "Наградата на Шумен" се вписват в Почетната книга на града.</w:t>
            </w:r>
          </w:p>
        </w:tc>
      </w:tr>
    </w:tbl>
    <w:p w:rsidR="00F81C6E" w:rsidRDefault="00F81C6E" w:rsidP="00F81C6E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Чл.8.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2200"/>
          <w:sz w:val="16"/>
          <w:szCs w:val="16"/>
        </w:rPr>
        <w:t>(изм. с Реш. 763 от 23.12.2010 г.)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"Наградата на Шумен" се състои от диплом, знак на общината (плакет за колективните носители) и парична награда в размер на 600 лева за индивидуалните носители и 800 лева за колективните.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0"/>
      </w:tblGrid>
      <w:tr w:rsidR="00F81C6E" w:rsidTr="00F81C6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F81C6E" w:rsidRDefault="00F81C6E">
            <w:pPr>
              <w:spacing w:line="220" w:lineRule="atLeast"/>
              <w:rPr>
                <w:rFonts w:ascii="Verdana" w:hAnsi="Verdana"/>
                <w:color w:val="0022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Стар текст на чл. 8, изм. с Реш. 763 от 23.12.2010 г.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2200"/>
                <w:sz w:val="18"/>
                <w:szCs w:val="18"/>
              </w:rPr>
              <w:t>Чл.10.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t>"Наградата на Шумен" се състои от диплом, знак на общината (плакет за колективните носители) и парична награда в размер на 600 лева за индивидуалните носители и 800 лева за колективните. Паричната стойност на "Голямата награда на Шумен" е 1000 лв.</w:t>
            </w:r>
          </w:p>
        </w:tc>
      </w:tr>
    </w:tbl>
    <w:p w:rsidR="00F81C6E" w:rsidRDefault="00F81C6E" w:rsidP="00F81C6E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Чл.9.</w:t>
      </w:r>
      <w:r>
        <w:rPr>
          <w:rStyle w:val="apple-converted-space"/>
          <w:rFonts w:ascii="Verdana" w:hAnsi="Verdana"/>
          <w:b/>
          <w:bCs/>
          <w:color w:val="0022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2200"/>
          <w:sz w:val="16"/>
          <w:szCs w:val="16"/>
        </w:rPr>
        <w:t>(изм. с Реш. 763 от 23.12.2010 г.)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Наградите на Шумен се присъждат ежегодно на 11 май - Деня на Шумен и се връчват от председателя на Общинския съвет и кмета на общината.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0"/>
      </w:tblGrid>
      <w:tr w:rsidR="00F81C6E" w:rsidTr="00F81C6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F81C6E" w:rsidRDefault="00F81C6E">
            <w:pPr>
              <w:spacing w:line="220" w:lineRule="atLeast"/>
              <w:rPr>
                <w:rFonts w:ascii="Verdana" w:hAnsi="Verdana"/>
                <w:color w:val="0022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Стар текст на чл. 9, изм. с Реш. 763 от 23.12.2010 г.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2200"/>
                <w:sz w:val="18"/>
                <w:szCs w:val="18"/>
              </w:rPr>
              <w:t>Чл.11.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t>Наградите се връчват от кмета на общината и председателя на Общинския съвет на специална церемония на 11 май –Деня на Шумен.</w:t>
            </w:r>
          </w:p>
        </w:tc>
      </w:tr>
    </w:tbl>
    <w:p w:rsidR="00F81C6E" w:rsidRDefault="00F81C6E" w:rsidP="00F81C6E">
      <w:pPr>
        <w:pStyle w:val="NormalWeb"/>
        <w:spacing w:line="240" w:lineRule="atLeast"/>
        <w:rPr>
          <w:rFonts w:ascii="Verdana" w:hAnsi="Verdana"/>
          <w:color w:val="002200"/>
          <w:sz w:val="18"/>
          <w:szCs w:val="18"/>
        </w:rPr>
      </w:pPr>
      <w:r>
        <w:rPr>
          <w:rFonts w:ascii="Tahoma" w:hAnsi="Tahoma" w:cs="Tahoma"/>
          <w:color w:val="002200"/>
          <w:sz w:val="16"/>
          <w:szCs w:val="16"/>
        </w:rPr>
        <w:t>Статутът за присъждане на "Наградата на Шумен" за изкуство и култура е приет от Общинският съвет с решение № 277 от 21.12.2004г., изм. с Реш 274 от 18.12.2008 г., изм. с Реш. 763 от 23.12.2010 г.</w:t>
      </w:r>
    </w:p>
    <w:p w:rsidR="00EE0C33" w:rsidRPr="00F81C6E" w:rsidRDefault="00F81C6E" w:rsidP="00F81C6E">
      <w:bookmarkStart w:id="0" w:name="_GoBack"/>
      <w:bookmarkEnd w:id="0"/>
    </w:p>
    <w:sectPr w:rsidR="00EE0C33" w:rsidRPr="00F81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7403C"/>
    <w:multiLevelType w:val="multilevel"/>
    <w:tmpl w:val="F72C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F6"/>
    <w:rsid w:val="000E7525"/>
    <w:rsid w:val="004606F6"/>
    <w:rsid w:val="00711F62"/>
    <w:rsid w:val="00F8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B179B-87D6-42DD-8127-F03AD1AD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606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606F6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NormalWeb">
    <w:name w:val="Normal (Web)"/>
    <w:basedOn w:val="Normal"/>
    <w:uiPriority w:val="99"/>
    <w:unhideWhenUsed/>
    <w:rsid w:val="0046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p">
    <w:name w:val="chap"/>
    <w:basedOn w:val="Normal"/>
    <w:rsid w:val="0046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t">
    <w:name w:val="txt"/>
    <w:basedOn w:val="Normal"/>
    <w:rsid w:val="0046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F81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Jeliazkov</dc:creator>
  <cp:keywords/>
  <dc:description/>
  <cp:lastModifiedBy>Sebastian Jeliazkov</cp:lastModifiedBy>
  <cp:revision>2</cp:revision>
  <dcterms:created xsi:type="dcterms:W3CDTF">2017-03-09T16:21:00Z</dcterms:created>
  <dcterms:modified xsi:type="dcterms:W3CDTF">2017-03-09T16:21:00Z</dcterms:modified>
</cp:coreProperties>
</file>